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C2D1B">
      <w:pPr>
        <w:pStyle w:val="2"/>
        <w:bidi w:val="0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z w:val="36"/>
          <w:szCs w:val="36"/>
          <w:lang w:eastAsia="zh-CN"/>
        </w:rPr>
        <w:t>院内软件维保服务询价书</w:t>
      </w:r>
    </w:p>
    <w:p w14:paraId="0D3D8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color w:val="333333"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u w:val="single"/>
          <w:lang w:val="en-US" w:eastAsia="zh-CN"/>
        </w:rPr>
        <w:t xml:space="preserve">                                  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u w:val="none"/>
          <w:lang w:val="en-US" w:eastAsia="zh-CN"/>
        </w:rPr>
        <w:t>公司：</w:t>
      </w:r>
    </w:p>
    <w:p w14:paraId="66F6D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120" w:firstLineChars="400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eastAsia="zh-CN"/>
        </w:rPr>
        <w:t>因我院工作需求，对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>院内软件维保服务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eastAsia="zh-CN"/>
        </w:rPr>
        <w:t>进行采购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>。在此向你公司就如下内容进行询价。</w:t>
      </w:r>
    </w:p>
    <w:p w14:paraId="542D7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仿宋" w:cs="Times New Roman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color w:val="333333"/>
          <w:sz w:val="28"/>
          <w:szCs w:val="28"/>
          <w:lang w:val="en-US" w:eastAsia="zh-CN"/>
        </w:rPr>
        <w:t>软件维保服务明细表</w:t>
      </w:r>
    </w:p>
    <w:tbl>
      <w:tblPr>
        <w:tblStyle w:val="3"/>
        <w:tblW w:w="130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2143"/>
        <w:gridCol w:w="1800"/>
        <w:gridCol w:w="3225"/>
        <w:gridCol w:w="825"/>
        <w:gridCol w:w="1005"/>
        <w:gridCol w:w="795"/>
        <w:gridCol w:w="1110"/>
        <w:gridCol w:w="798"/>
      </w:tblGrid>
      <w:tr w14:paraId="457B9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5F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D3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6A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商品编码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EE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商品描述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9A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FE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含税单价（元）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B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9A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含税总金额（元）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27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1E868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3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BAF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软件维保服务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F5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自助报告打印系统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B3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6C905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1.自助打印报告软件维护，提供在工作时间段内（AM8:00-PM18:00）的驻场维护服务，并随时提供远程支持在每天（18:01至次日07:59）之间软件运行时大规模突发故障。</w:t>
            </w:r>
          </w:p>
          <w:p w14:paraId="34A60517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2.维护范围：所有自助报告系统的维护（含操作系统），打印故障（含打印机），数据异常、应用支持、接口对接等所有自助机软硬件故障，响应及抵达现场时间小于20分钟。</w:t>
            </w:r>
          </w:p>
          <w:p w14:paraId="775512D6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3.电子病历评级服务：根据医院电子病历评级4级的需求，LIS工程师可对涉及检验系统及疗区使用的程序进行相应修改、界面修改等满足电子病历评级需求；当电子病历评级涉及程序修改或接口时，要优先并积极与各厂家配合尽快完成；评级时涉及数据抽取或查看等要求工程师能及时积极配合完成；并提供院内因评级（三级甲等）所需截图、文件及相应技术支持等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EB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FCF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CA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7F7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01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  <w:tr w14:paraId="211B7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B597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4F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医院感染管理及监测系统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5A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228FF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1.对医院感染管理及监测系统进行维护，提供工作时间段内（AM8:00-PM18:00）的驻场维护服务，并随时提供远程支持在每天（18:01至次日07:59）之间软件运行时大规模突发故障。</w:t>
            </w:r>
          </w:p>
          <w:p w14:paraId="00AF038E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2.维护范围：所有医院感染管理及监测系统内的软件故障、数据采集故障、设备对接故障、应用支持、数据疑问、开发国家要求的报表、应用问题及故障提供驻场维护服务，响应及抵达现场时间小于20分钟，</w:t>
            </w:r>
          </w:p>
          <w:p w14:paraId="19A7AF73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3.电子病历评级时如涉及院感管理、监测系统时，需工程师积极配合，并提供院内评级（三级甲等）所需的文件及截图等支持。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90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D627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5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64EE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74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323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7" w:hRule="atLeast"/>
        </w:trPr>
        <w:tc>
          <w:tcPr>
            <w:tcW w:w="1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D010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61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物资与固定资产管理系统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C5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C2F24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1.对物资与固定资产管理系统维护，提供工作时间段内（AM8:00-PM18:00）的驻场维护服务，并随时提供远程支持在每天（18:01至次日07:59）之间软件运行时大规模突发故障。</w:t>
            </w:r>
          </w:p>
          <w:p w14:paraId="031DA438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2.维护范围：所有物资与固定资产管理系统软件故障、数据采集故障、接口对接故障、数据疑问、应用支持（应用指导、打印设置、功能操作)、应用问题及故障提供驻场维护服务，响应及抵达现场时间小于20分钟。</w:t>
            </w:r>
          </w:p>
          <w:p w14:paraId="76461EEE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3.根据医院发展需要，能提供与其他厂家需要时的接口服务。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7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95F8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F2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9DEC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9D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452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E920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7E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健康卡平台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37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8BB2C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1.对健康卡平台进行维保维护服务，提供工作时间段内（AM8:00-PM18:00）的驻场维护服务，并随时提供远程支持在每天（18:01至次日07:59）之间软件运行时大规模突发故障。</w:t>
            </w:r>
          </w:p>
          <w:p w14:paraId="7F2ECFB9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2.维护范围：所有健康卡系统平台软件故障、接口对接故障、应用问题及故障提供驻场维护服务，响应及抵达现场时间小于20分钟。</w:t>
            </w:r>
          </w:p>
          <w:p w14:paraId="551D68BF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3.根据医院发展需要，能提供与其他厂家需要时的接口服务。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89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3F78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53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674B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9D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  <w:tr w14:paraId="29FEB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E4AC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60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排队叫号分诊系统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F3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5E64B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1.排队叫号分诊系统软件进行驻场维护维保服务，提供工作时间段内（AM8:00-PM18:00）的驻场维护服务，并随时提供远程支持在每天（18:01至次日07:59）之间软件运行时大规模突发故障。</w:t>
            </w:r>
          </w:p>
          <w:p w14:paraId="33FECFD3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2.维护范围：所有排队叫号分诊系统软件故障、数据采集故障、接口对接故障、数据疑问、应用支持、应用问题及故障提供驻场维护服务，响应及抵达现场时间小于20分钟。</w:t>
            </w:r>
          </w:p>
          <w:p w14:paraId="2FC8FD6F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3.根据医院发展需要，能提供与其他厂家需要时的接口服务。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0C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BD9A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7F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07F5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FE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2D1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D7AA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C1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移动医护系统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BB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5A6C2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1.对移动医护系统进行维护，提供工作时间段内（AM8:00-PM18:00）的驻场维护服务，并随时提供远程支持在每天（18:01至次日07:59）之间软件运行时大规模突发故障。</w:t>
            </w:r>
          </w:p>
          <w:p w14:paraId="4CC5A472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2.维护范围：对移动医护系统内的软件故障、设备对接故障、数据疑问、应用支持、应用问题及故障提供驻场维护服务，响应及抵达现场时间小于20分钟，夜间大型故障提供7*24小时维修服务且响应抵达时间小于120分钟。</w:t>
            </w:r>
          </w:p>
          <w:p w14:paraId="605673A0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3.电子病历评级服务：根据医院电子病历评级4级的需求，工程师可及时对医院软件进行程序的相应修改、界面修改等满足电子病历评级需求；当电子病历评级涉及程序修改或接口时，要优先并积极与各厂家配合尽快完成；评级时涉及数据抽取或查看等要求工程师能及时积极配合完成；并提供院内因评级（三级甲等）所需截图、文件及相应技术支持等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9E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7245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28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5887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09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A03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22FF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B6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国家传染病智能监测预警前置系统（含数据质控）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72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88A14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1.对国家传染病智能监测预警前置系统进行维护，提供工作时间段内（AM8:00-PM18:00）的驻场维护服务，并随时提供远程支持在每天（18:01至次日07:59）之间软件运行时大规模突发故障。</w:t>
            </w:r>
          </w:p>
          <w:p w14:paraId="0BDA69D7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2.维护范围：对国家传染病智能监测预警前置系统内的软件故障、设备对接故障、数据疑问、数据未弹出、国家相应指标、应用支持、应用问题及故障提供驻场维护服务，响应及抵达现场时间小于20分钟，夜间大型故障提供7*24小时维修服务且响应抵达时间小于120分钟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02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5B84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74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2258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D1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19A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B561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C6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食源性监测上报系统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67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7FE88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1.对食源性监测上报系统进行维护，提供工作时间段内（AM8:00-PM18:00）的驻场维护服务，并随时提供远程支持在每天（18:01至次日07:59）之间软件运行时大规模突发故障。</w:t>
            </w:r>
          </w:p>
          <w:p w14:paraId="10637397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2.维护范围：对食源性监测上报系统内的软件故障、设备对接故障、数据疑问、应用支持、应用问题及故障提供驻场维护服务，响应及抵达现场时间小于20分钟，夜间大型故障提供7*24小时维修服务且响应抵达时间小于120分钟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E0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03F1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5B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E43E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2A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C1C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</w:trPr>
        <w:tc>
          <w:tcPr>
            <w:tcW w:w="1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9557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FD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全民健康信息平台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74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0C430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1.对全民健康信息平台进行维护，提供工作时间段内（AM8:00-PM18:00）的驻场维护服务，并随时提供远程支持在每天（18:01至次日07:59）之间软件运行时大规模突发故障。</w:t>
            </w:r>
          </w:p>
          <w:p w14:paraId="12958694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2.维护范围：全民健康信息平台内的软件故障、数据采集与上报故障、接口对接故障、数据疑问、应用支持、应用问题及故障提供驻场维护服务，响应及抵达现场时间小于20分钟，夜间大型故障提供7*24小时维修服务且响应抵达时间小于120分钟。</w:t>
            </w:r>
          </w:p>
          <w:p w14:paraId="65F11F92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3.根据医院发展及上级卫健部门要求，能提供与其他厂家需要时的接口服务，并配合完成数据上报、质控及平台联调等工作。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6E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FDDA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0A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9FC9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6A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CE9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0469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27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床头信息呼叫系统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E5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316AC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1.对床头信息呼叫系统进行维护，提供工作时间段内（AM8:00-PM18:00）的驻场维护服务，并随时提供远程支持在每天（18:01至次日07:59）之间软件运行时大规模突发故障。</w:t>
            </w:r>
          </w:p>
          <w:p w14:paraId="0CBB65DF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2.维护范围：所有床头信息呼叫系统内的软件故障、呼叫终端对接故障、数据疑问、应用支持、应用问题及故障提供驻场维护服务，响应及抵达现场时间小于20分钟，夜间大型故障提供7*24小时维修服务且响应抵达时间小于120分钟。</w:t>
            </w:r>
          </w:p>
          <w:p w14:paraId="65D61915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3.根据医院发展需要，能提供与护士站、HIS等其他厂家需要时的接口服务。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91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FC07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C8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EC3A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6E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EFF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F83F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8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短信平台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99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1CF7B">
            <w:pPr>
              <w:ind w:firstLine="30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1.对短信平台进行维护，提供工作时间段内（AM8:00-PM18:00）的驻场维护服务，并随时提供远程支持在每天（18:01至次日07:59）之间软件运行时大规模突发故障。</w:t>
            </w:r>
          </w:p>
          <w:p w14:paraId="2AD3E5B7">
            <w:pPr>
              <w:ind w:firstLine="30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2.维护范围：短信平台内的软件故障、短信通道对接故障、发送失败、数据疑问、应用支持、应用问题及故障提供驻场维护服务，响应及抵达现场时间小于20分钟；保障年度短信发送量内的正常发送与状态回执。</w:t>
            </w:r>
          </w:p>
          <w:p w14:paraId="1CDB638B">
            <w:pPr>
              <w:ind w:firstLine="300" w:firstLineChars="0"/>
            </w:pPr>
            <w:r>
              <w:t>3.根据医院发展需要，能提供与HIS、LIS、公众号等其他厂家需要时的接口服务，并定期提供短信发送统计报表。</w:t>
            </w:r>
          </w:p>
          <w:p w14:paraId="28A3FE4F">
            <w:pPr>
              <w:ind w:firstLine="300" w:firstLineChars="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4.每年含2W条短信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45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57B0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18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ACF8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E0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6B8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3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1F70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99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数据库安全与数据库灾备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AA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62F1D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1.对医院核心业务数据库进行安全维护，提供工作时间段内（AM8:00-PM18:00）的驻场维护服务，并随时提供远程支持在每天（18:01至次日07:59）之间数据库运行时大规模突发故障。</w:t>
            </w:r>
          </w:p>
          <w:p w14:paraId="5E461CB4">
            <w:pPr>
              <w:ind w:firstLine="30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2.维护范围：涵盖账号与权限管理、备份与恢复、安全审计与监控、访问控制与网络安全、敏感数据保护、高可用与容灾等；对数据库软件故障、性能问题、连接异常、数据疑问提供驻场维护服务，响应及抵达现场时间小于20分钟，夜间大型故障提供7*24小时维修服务且响应抵达时间小于120分钟。</w:t>
            </w:r>
          </w:p>
          <w:p w14:paraId="5C8103FE">
            <w:pPr>
              <w:ind w:firstLine="300" w:firstLineChars="0"/>
              <w:rPr>
                <w:rFonts w:hint="default" w:eastAsiaTheme="minorEastAsia"/>
                <w:lang w:val="en-US" w:eastAsia="zh-CN"/>
              </w:rPr>
            </w:pPr>
            <w:r>
              <w:t>3.</w:t>
            </w:r>
            <w:r>
              <w:rPr>
                <w:rFonts w:hint="eastAsia"/>
                <w:lang w:eastAsia="zh-CN"/>
              </w:rPr>
              <w:t>含数据库灾备软件授权</w:t>
            </w:r>
            <w:r>
              <w:rPr>
                <w:rFonts w:hint="eastAsia"/>
                <w:lang w:val="en-US" w:eastAsia="zh-CN"/>
              </w:rPr>
              <w:t>1年（含</w:t>
            </w:r>
            <w:r>
              <w:t>Oracle</w:t>
            </w:r>
            <w:r>
              <w:rPr>
                <w:rFonts w:hint="eastAsia"/>
                <w:lang w:eastAsia="zh-CN"/>
              </w:rPr>
              <w:t>、</w:t>
            </w:r>
            <w:r>
              <w:t>MySQL</w:t>
            </w:r>
            <w:r>
              <w:rPr>
                <w:rFonts w:hint="eastAsia"/>
                <w:lang w:eastAsia="zh-CN"/>
              </w:rPr>
              <w:t>、</w:t>
            </w:r>
            <w:r>
              <w:t>‌</w:t>
            </w:r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"https://www.baidu.com/s?rsv_idx=1&amp;wd=SQL Server %E6%95%B0%E6%8D%AE%E5%BA%93&amp;fenlei=256&amp;usm=4&amp;ie=utf-8&amp;rsv_pq=d20bf6160000b4c0&amp;oq=%E4%B8%BB%E6%B5%81%E6%95%B0%E6%8D%AE%E5%BA%93&amp;rsv_t=8c527yQVpw4GpdBDGJ8jd354yIp9XSCpT4Sy45JDeiaaItBnOrqe8TRCDh4&amp;rsv_dl=re_dqa_generate&amp;sa=re_dqa_generate" \t "https://www.baidu.com/_blank" </w:instrText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t>SQL Server</w:t>
            </w:r>
            <w:r>
              <w:rPr>
                <w:rFonts w:hint="default"/>
              </w:rPr>
              <w:fldChar w:fldCharType="end"/>
            </w:r>
            <w:r>
              <w:rPr>
                <w:rFonts w:hint="eastAsia"/>
                <w:lang w:eastAsia="zh-CN"/>
              </w:rPr>
              <w:t>及</w:t>
            </w:r>
            <w:r>
              <w:fldChar w:fldCharType="begin"/>
            </w:r>
            <w:r>
              <w:instrText xml:space="preserve"> HYPERLINK "https://www.baidu.com/s?rsv_idx=1&amp;wd=openGauss&amp;fenlei=256&amp;usm=4&amp;ie=utf-8&amp;rsv_pq=bc99af750000c1ff&amp;oq=%E5%BC%80%E6%BA%90%E6%95%B0%E6%8D%AE%E5%BA%93%E6%9C%89%E5%93%AA%E4%BA%9B&amp;rsv_t=946cuT6AUDXF84RJgPSoh+S9g8N1Q/mBJdJ661W6JSIx7EsQerWEkk1mL5c&amp;rsv_dl=re_dqa_generate&amp;sa=re_dqa_generate" \t "https://www.baidu.com/_blank" </w:instrText>
            </w:r>
            <w:r>
              <w:fldChar w:fldCharType="separate"/>
            </w:r>
            <w:r>
              <w:rPr>
                <w:rFonts w:hint="default"/>
              </w:rPr>
              <w:t>openGauss</w:t>
            </w:r>
            <w:r>
              <w:rPr>
                <w:rFonts w:hint="default"/>
              </w:rPr>
              <w:fldChar w:fldCharType="end"/>
            </w:r>
            <w:r>
              <w:rPr>
                <w:rFonts w:hint="eastAsia"/>
                <w:lang w:eastAsia="zh-CN"/>
              </w:rPr>
              <w:t>数据库备份授权</w:t>
            </w:r>
            <w:r>
              <w:rPr>
                <w:rFonts w:hint="eastAsia"/>
                <w:lang w:val="en-US" w:eastAsia="zh-CN"/>
              </w:rPr>
              <w:t>）。</w:t>
            </w:r>
          </w:p>
          <w:p w14:paraId="286FC4D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90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14D8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AE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63E1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32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</w:tbl>
    <w:p w14:paraId="01072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</w:p>
    <w:p w14:paraId="6E4F5A6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 xml:space="preserve">                            询价单位：长春市儿童医院院信息统计办公室   </w:t>
      </w:r>
    </w:p>
    <w:p w14:paraId="0CB6E59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 xml:space="preserve">               询价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eastAsia="zh-CN"/>
        </w:rPr>
        <w:t>日期：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 xml:space="preserve">2026年10月12日   </w:t>
      </w:r>
    </w:p>
    <w:p w14:paraId="592B232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</w:p>
    <w:p w14:paraId="454F3EA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 xml:space="preserve">                           </w:t>
      </w:r>
    </w:p>
    <w:p w14:paraId="238F7EE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u w:val="single"/>
          <w:lang w:val="en-US" w:eastAsia="zh-CN"/>
        </w:rPr>
        <w:t xml:space="preserve">                                  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 xml:space="preserve">接受询价日期：      年    月     日（此处需盖公司章）            </w:t>
      </w:r>
    </w:p>
    <w:p w14:paraId="271D13A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</w:p>
    <w:p w14:paraId="0048FC7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</w:p>
    <w:p w14:paraId="34F19B0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>报价日期：      年   月    日</w:t>
      </w:r>
    </w:p>
    <w:p w14:paraId="71825F2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</w:p>
    <w:p w14:paraId="16D5EE9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>产品报价及明细：</w:t>
      </w:r>
    </w:p>
    <w:tbl>
      <w:tblPr>
        <w:tblStyle w:val="3"/>
        <w:tblW w:w="130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6291"/>
        <w:gridCol w:w="1936"/>
        <w:gridCol w:w="1219"/>
        <w:gridCol w:w="1908"/>
      </w:tblGrid>
      <w:tr w14:paraId="21A82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31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9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含税单价（元）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AD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D6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含税总金额（元）</w:t>
            </w:r>
          </w:p>
        </w:tc>
      </w:tr>
      <w:tr w14:paraId="7579D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7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05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院内软件维保服务（3年）</w:t>
            </w:r>
          </w:p>
        </w:tc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C1709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1E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2EC1D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6E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13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39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</w:tbl>
    <w:p w14:paraId="05FC630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 xml:space="preserve"> </w:t>
      </w:r>
    </w:p>
    <w:p w14:paraId="61C558B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" w:cs="Times New Roman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color w:val="333333"/>
          <w:sz w:val="28"/>
          <w:szCs w:val="28"/>
          <w:lang w:val="en-US" w:eastAsia="zh-CN"/>
        </w:rPr>
        <w:t>备注：需在报价总合计处盖公司章，将原件寄回我院。</w:t>
      </w:r>
    </w:p>
    <w:p w14:paraId="2AF0705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/>
          <w:lang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 xml:space="preserve">                                               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2ZmM2ZmJjZjVlMjU1MzAxMzZkY2U4NTdiOTBlN2YifQ=="/>
  </w:docVars>
  <w:rsids>
    <w:rsidRoot w:val="00000000"/>
    <w:rsid w:val="00823FFC"/>
    <w:rsid w:val="059E7B97"/>
    <w:rsid w:val="084C0668"/>
    <w:rsid w:val="09901726"/>
    <w:rsid w:val="09C96DF9"/>
    <w:rsid w:val="0B7644CD"/>
    <w:rsid w:val="0C7B31F0"/>
    <w:rsid w:val="0E166EC6"/>
    <w:rsid w:val="10433F0C"/>
    <w:rsid w:val="14294AD0"/>
    <w:rsid w:val="18724BC4"/>
    <w:rsid w:val="18B74DA0"/>
    <w:rsid w:val="1D73014E"/>
    <w:rsid w:val="1DEF0569"/>
    <w:rsid w:val="1EF754A0"/>
    <w:rsid w:val="209F0117"/>
    <w:rsid w:val="24217571"/>
    <w:rsid w:val="258B4085"/>
    <w:rsid w:val="25C5032F"/>
    <w:rsid w:val="279664C8"/>
    <w:rsid w:val="28784840"/>
    <w:rsid w:val="29084B6E"/>
    <w:rsid w:val="29A94291"/>
    <w:rsid w:val="2AB001B4"/>
    <w:rsid w:val="2E490C9C"/>
    <w:rsid w:val="317672D7"/>
    <w:rsid w:val="32E237CC"/>
    <w:rsid w:val="345F23FD"/>
    <w:rsid w:val="3B7D37CF"/>
    <w:rsid w:val="3E6C3FB1"/>
    <w:rsid w:val="44320323"/>
    <w:rsid w:val="492139EC"/>
    <w:rsid w:val="49924BF2"/>
    <w:rsid w:val="4E88253B"/>
    <w:rsid w:val="4E99741B"/>
    <w:rsid w:val="4E9C02BD"/>
    <w:rsid w:val="57E04990"/>
    <w:rsid w:val="64463549"/>
    <w:rsid w:val="64FE29DC"/>
    <w:rsid w:val="698F2FC9"/>
    <w:rsid w:val="6B2D6F1D"/>
    <w:rsid w:val="6D4D2752"/>
    <w:rsid w:val="6D741A8D"/>
    <w:rsid w:val="74D10313"/>
    <w:rsid w:val="788E35A3"/>
    <w:rsid w:val="78E90E66"/>
    <w:rsid w:val="7AFE508C"/>
    <w:rsid w:val="7CDB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3203</Words>
  <Characters>3621</Characters>
  <Lines>0</Lines>
  <Paragraphs>0</Paragraphs>
  <TotalTime>1</TotalTime>
  <ScaleCrop>false</ScaleCrop>
  <LinksUpToDate>false</LinksUpToDate>
  <CharactersWithSpaces>3897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2024-04-19T02:27:00Z</dcterms:created>
  <dc:creator>Administrator</dc:creator>
  <cp:lastModifiedBy>大猫</cp:lastModifiedBy>
  <cp:lastPrinted>2024-06-24T14:03:00Z</cp:lastPrinted>
  <dcterms:modified xsi:type="dcterms:W3CDTF">2026-10-10T12:06:17Z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FA10357611714F4FA4FDA073E70AB504_13</vt:lpwstr>
  </property>
  <property fmtid="{D5CDD505-2E9C-101B-9397-08002B2CF9AE}" pid="4" name="KSOTemplateDocerSaveRecord">
    <vt:lpwstr>eyJoZGlkIjoiYmZkNGU3NTk1NDc4NTJkZjA5OGUxZTA0NzIyYWRhNWQiLCJ1c2VySWQiOiIyNjgzNDE5MzgifQ==</vt:lpwstr>
  </property>
</Properties>
</file>